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4A" w:rsidRDefault="006345F5" w:rsidP="00D43D4A">
      <w:pPr>
        <w:jc w:val="center"/>
        <w:rPr>
          <w:sz w:val="32"/>
        </w:rPr>
      </w:pPr>
      <w:r>
        <w:rPr>
          <w:rFonts w:hint="eastAsia"/>
          <w:sz w:val="32"/>
        </w:rPr>
        <w:t>ゴアの印刷メディアと言語状況</w:t>
      </w:r>
    </w:p>
    <w:p w:rsidR="00162988" w:rsidRPr="006345F5" w:rsidRDefault="00162988">
      <w:pPr>
        <w:jc w:val="center"/>
        <w:rPr>
          <w:sz w:val="24"/>
          <w:szCs w:val="24"/>
        </w:rPr>
      </w:pPr>
    </w:p>
    <w:p w:rsidR="00542408" w:rsidRPr="000F50E4" w:rsidRDefault="006345F5">
      <w:pPr>
        <w:jc w:val="center"/>
        <w:rPr>
          <w:sz w:val="24"/>
          <w:szCs w:val="24"/>
        </w:rPr>
      </w:pPr>
      <w:r>
        <w:rPr>
          <w:rFonts w:hint="eastAsia"/>
          <w:sz w:val="24"/>
          <w:szCs w:val="24"/>
        </w:rPr>
        <w:t>鈴木義里（すずきぎり）</w:t>
      </w:r>
    </w:p>
    <w:p w:rsidR="00542408" w:rsidRPr="006345F5" w:rsidRDefault="00542408">
      <w:pPr>
        <w:jc w:val="center"/>
        <w:rPr>
          <w:sz w:val="28"/>
        </w:rPr>
      </w:pPr>
    </w:p>
    <w:p w:rsidR="00542408" w:rsidRPr="00D72F42" w:rsidRDefault="00794228" w:rsidP="00794228">
      <w:pPr>
        <w:jc w:val="center"/>
        <w:rPr>
          <w:sz w:val="24"/>
          <w:szCs w:val="24"/>
        </w:rPr>
      </w:pPr>
      <w:r>
        <w:rPr>
          <w:rFonts w:hint="eastAsia"/>
          <w:sz w:val="24"/>
          <w:szCs w:val="24"/>
        </w:rPr>
        <w:t>[</w:t>
      </w:r>
      <w:r w:rsidR="006345F5">
        <w:rPr>
          <w:rFonts w:hint="eastAsia"/>
          <w:sz w:val="24"/>
          <w:szCs w:val="24"/>
        </w:rPr>
        <w:t>要旨</w:t>
      </w:r>
      <w:r>
        <w:rPr>
          <w:rFonts w:hint="eastAsia"/>
          <w:sz w:val="24"/>
          <w:szCs w:val="24"/>
        </w:rPr>
        <w:t>]</w:t>
      </w:r>
    </w:p>
    <w:p w:rsidR="00542408" w:rsidRDefault="00542408">
      <w:pPr>
        <w:jc w:val="center"/>
        <w:rPr>
          <w:sz w:val="28"/>
        </w:rPr>
      </w:pPr>
    </w:p>
    <w:p w:rsidR="001F57A5" w:rsidRDefault="00BE5C81" w:rsidP="001F57A5">
      <w:pPr>
        <w:ind w:firstLineChars="100" w:firstLine="220"/>
        <w:rPr>
          <w:szCs w:val="22"/>
        </w:rPr>
      </w:pPr>
      <w:r>
        <w:rPr>
          <w:rFonts w:hint="eastAsia"/>
          <w:szCs w:val="22"/>
        </w:rPr>
        <w:t>この発表が目指すのは、ゴアの印刷メディアとゴアの言語状況を</w:t>
      </w:r>
      <w:r w:rsidR="008242B4">
        <w:rPr>
          <w:rFonts w:hint="eastAsia"/>
          <w:szCs w:val="22"/>
        </w:rPr>
        <w:t>明らかにすることである。</w:t>
      </w:r>
      <w:r w:rsidR="001F57A5">
        <w:rPr>
          <w:rFonts w:hint="eastAsia"/>
          <w:szCs w:val="22"/>
        </w:rPr>
        <w:t>2001</w:t>
      </w:r>
      <w:r w:rsidR="001F57A5">
        <w:rPr>
          <w:rFonts w:hint="eastAsia"/>
          <w:szCs w:val="22"/>
        </w:rPr>
        <w:t>年のセンサスによれば、ゴア州の有力言語はコーンカニー語（</w:t>
      </w:r>
      <w:r w:rsidR="001F57A5">
        <w:rPr>
          <w:rFonts w:hint="eastAsia"/>
          <w:szCs w:val="22"/>
        </w:rPr>
        <w:t>57.1%</w:t>
      </w:r>
      <w:r w:rsidR="001F57A5">
        <w:rPr>
          <w:rFonts w:hint="eastAsia"/>
          <w:szCs w:val="22"/>
        </w:rPr>
        <w:t>）、マラーティー語（</w:t>
      </w:r>
      <w:r w:rsidR="001F57A5">
        <w:rPr>
          <w:rFonts w:hint="eastAsia"/>
          <w:szCs w:val="22"/>
        </w:rPr>
        <w:t>22.6%</w:t>
      </w:r>
      <w:r w:rsidR="001F57A5">
        <w:rPr>
          <w:rFonts w:hint="eastAsia"/>
          <w:szCs w:val="22"/>
        </w:rPr>
        <w:t>）、ヒンディー語（</w:t>
      </w:r>
      <w:r w:rsidR="001F57A5">
        <w:rPr>
          <w:rFonts w:hint="eastAsia"/>
          <w:szCs w:val="22"/>
        </w:rPr>
        <w:t>5.7%</w:t>
      </w:r>
      <w:r w:rsidR="001F57A5">
        <w:rPr>
          <w:rFonts w:hint="eastAsia"/>
          <w:szCs w:val="22"/>
        </w:rPr>
        <w:t>）、カンナダ語（</w:t>
      </w:r>
      <w:r w:rsidR="001F57A5">
        <w:rPr>
          <w:rFonts w:hint="eastAsia"/>
          <w:szCs w:val="22"/>
        </w:rPr>
        <w:t>5.5%</w:t>
      </w:r>
      <w:r w:rsidR="001F57A5">
        <w:rPr>
          <w:rFonts w:hint="eastAsia"/>
          <w:szCs w:val="22"/>
        </w:rPr>
        <w:t>）である。しかし、</w:t>
      </w:r>
      <w:r>
        <w:rPr>
          <w:rFonts w:hint="eastAsia"/>
          <w:szCs w:val="22"/>
        </w:rPr>
        <w:t>印刷メディア</w:t>
      </w:r>
      <w:r w:rsidR="009E75AA">
        <w:rPr>
          <w:rFonts w:hint="eastAsia"/>
          <w:szCs w:val="22"/>
        </w:rPr>
        <w:t>に関して</w:t>
      </w:r>
      <w:r>
        <w:rPr>
          <w:rFonts w:hint="eastAsia"/>
          <w:szCs w:val="22"/>
        </w:rPr>
        <w:t>は、</w:t>
      </w:r>
      <w:r w:rsidR="008242B4">
        <w:rPr>
          <w:rFonts w:hint="eastAsia"/>
          <w:szCs w:val="22"/>
        </w:rPr>
        <w:t>コーンカニー語のものを目にする機会は極めて少ない。</w:t>
      </w:r>
      <w:r>
        <w:rPr>
          <w:rFonts w:hint="eastAsia"/>
          <w:szCs w:val="22"/>
        </w:rPr>
        <w:t>英語が他の言語を圧倒して</w:t>
      </w:r>
      <w:r w:rsidR="008242B4">
        <w:rPr>
          <w:rFonts w:hint="eastAsia"/>
          <w:szCs w:val="22"/>
        </w:rPr>
        <w:t>おり、他には</w:t>
      </w:r>
      <w:r>
        <w:rPr>
          <w:rFonts w:hint="eastAsia"/>
          <w:szCs w:val="22"/>
        </w:rPr>
        <w:t>マラーティー語のものが多少目に入る程度である。</w:t>
      </w:r>
      <w:r w:rsidR="009E75AA">
        <w:rPr>
          <w:rFonts w:hint="eastAsia"/>
          <w:szCs w:val="22"/>
        </w:rPr>
        <w:t>なぜこのような状況になっているのだろうか。</w:t>
      </w:r>
    </w:p>
    <w:p w:rsidR="001F57A5" w:rsidRDefault="008242B4" w:rsidP="001F57A5">
      <w:pPr>
        <w:ind w:firstLineChars="100" w:firstLine="220"/>
        <w:rPr>
          <w:szCs w:val="22"/>
        </w:rPr>
      </w:pPr>
      <w:r>
        <w:rPr>
          <w:rFonts w:hint="eastAsia"/>
          <w:szCs w:val="22"/>
        </w:rPr>
        <w:t>1961</w:t>
      </w:r>
      <w:r>
        <w:rPr>
          <w:rFonts w:hint="eastAsia"/>
          <w:szCs w:val="22"/>
        </w:rPr>
        <w:t>年</w:t>
      </w:r>
      <w:r>
        <w:rPr>
          <w:rFonts w:hint="eastAsia"/>
          <w:szCs w:val="22"/>
        </w:rPr>
        <w:t>12</w:t>
      </w:r>
      <w:r>
        <w:rPr>
          <w:rFonts w:hint="eastAsia"/>
          <w:szCs w:val="22"/>
        </w:rPr>
        <w:t>月に解放されるまで、植民地ゴアではポルトガル語の使用が強制さ</w:t>
      </w:r>
      <w:r w:rsidR="009E75AA">
        <w:rPr>
          <w:rFonts w:hint="eastAsia"/>
          <w:szCs w:val="22"/>
        </w:rPr>
        <w:t>れていた。ポルトガル統治下では、ポルトガル語を身につけない限り</w:t>
      </w:r>
      <w:r>
        <w:rPr>
          <w:rFonts w:hint="eastAsia"/>
          <w:szCs w:val="22"/>
        </w:rPr>
        <w:t>中等教育に進むことはできなかった。植民地時代には、ポルトガル語を教育言語とする学校以外にマラーティー語の学校もあったが、上級学校に行くためにはポルトガル語の知識は必須であった。</w:t>
      </w:r>
      <w:r w:rsidR="009E75AA">
        <w:rPr>
          <w:rFonts w:hint="eastAsia"/>
          <w:szCs w:val="22"/>
        </w:rPr>
        <w:t>また、</w:t>
      </w:r>
      <w:r>
        <w:rPr>
          <w:rFonts w:hint="eastAsia"/>
          <w:szCs w:val="22"/>
        </w:rPr>
        <w:t>コーンカニー語の学校も皆無ではなかったものの、その数は限定的だった。</w:t>
      </w:r>
    </w:p>
    <w:p w:rsidR="008242B4" w:rsidRDefault="008242B4" w:rsidP="001F57A5">
      <w:pPr>
        <w:ind w:firstLineChars="100" w:firstLine="220"/>
        <w:rPr>
          <w:szCs w:val="22"/>
        </w:rPr>
      </w:pPr>
      <w:r>
        <w:rPr>
          <w:rFonts w:hint="eastAsia"/>
          <w:szCs w:val="22"/>
        </w:rPr>
        <w:t>したがって、</w:t>
      </w:r>
      <w:r w:rsidR="00BD0006">
        <w:rPr>
          <w:rFonts w:hint="eastAsia"/>
          <w:szCs w:val="22"/>
        </w:rPr>
        <w:t>ポルトガル統治下のゴアの人びとは、</w:t>
      </w:r>
      <w:bookmarkStart w:id="0" w:name="_GoBack"/>
      <w:bookmarkEnd w:id="0"/>
      <w:r>
        <w:rPr>
          <w:rFonts w:hint="eastAsia"/>
          <w:szCs w:val="22"/>
        </w:rPr>
        <w:t>主にポルトガル語とマラーティー語</w:t>
      </w:r>
      <w:r w:rsidR="003B03DC">
        <w:rPr>
          <w:rFonts w:hint="eastAsia"/>
          <w:szCs w:val="22"/>
        </w:rPr>
        <w:t>で</w:t>
      </w:r>
      <w:r w:rsidR="00BD0006">
        <w:rPr>
          <w:rFonts w:hint="eastAsia"/>
          <w:szCs w:val="22"/>
        </w:rPr>
        <w:t>識字を</w:t>
      </w:r>
      <w:r w:rsidR="003B03DC">
        <w:rPr>
          <w:rFonts w:hint="eastAsia"/>
          <w:szCs w:val="22"/>
        </w:rPr>
        <w:t>身につけることとなっ</w:t>
      </w:r>
      <w:r w:rsidR="009E75AA">
        <w:rPr>
          <w:rFonts w:hint="eastAsia"/>
          <w:szCs w:val="22"/>
        </w:rPr>
        <w:t>てい</w:t>
      </w:r>
      <w:r w:rsidR="003B03DC">
        <w:rPr>
          <w:rFonts w:hint="eastAsia"/>
          <w:szCs w:val="22"/>
        </w:rPr>
        <w:t>た。</w:t>
      </w:r>
      <w:r w:rsidR="009E75AA">
        <w:rPr>
          <w:rFonts w:hint="eastAsia"/>
          <w:szCs w:val="22"/>
        </w:rPr>
        <w:t>その結果、</w:t>
      </w:r>
      <w:r w:rsidR="003B03DC">
        <w:rPr>
          <w:rFonts w:hint="eastAsia"/>
          <w:szCs w:val="22"/>
        </w:rPr>
        <w:t>ポルトガル語は主にキリスト教に改宗した人びとの間で、マラーティー語はヒンドゥー教徒の間で読み書きに使用されていた。カトリック教会ではローマ字を使ったコーンカニー語の聖書も出版していたとは</w:t>
      </w:r>
      <w:r w:rsidR="009E75AA">
        <w:rPr>
          <w:rFonts w:hint="eastAsia"/>
          <w:szCs w:val="22"/>
        </w:rPr>
        <w:t>いえ、コーンカニー語は話ことばとして用いられる言語だった。</w:t>
      </w:r>
      <w:r w:rsidR="003B03DC">
        <w:rPr>
          <w:rFonts w:hint="eastAsia"/>
          <w:szCs w:val="22"/>
        </w:rPr>
        <w:t>新聞</w:t>
      </w:r>
      <w:r w:rsidR="009E75AA">
        <w:rPr>
          <w:rFonts w:hint="eastAsia"/>
          <w:szCs w:val="22"/>
        </w:rPr>
        <w:t>や雑誌</w:t>
      </w:r>
      <w:r w:rsidR="003B03DC">
        <w:rPr>
          <w:rFonts w:hint="eastAsia"/>
          <w:szCs w:val="22"/>
        </w:rPr>
        <w:t>はポルトガル語とマラーティー語のものにほぼ限られていたが、隣接する英領インドから英語の書籍や雑誌も流入していた。</w:t>
      </w:r>
    </w:p>
    <w:p w:rsidR="00696C65" w:rsidRDefault="00696C65" w:rsidP="001F57A5">
      <w:pPr>
        <w:ind w:firstLineChars="100" w:firstLine="220"/>
        <w:rPr>
          <w:szCs w:val="22"/>
        </w:rPr>
      </w:pPr>
      <w:r>
        <w:rPr>
          <w:rFonts w:hint="eastAsia"/>
          <w:szCs w:val="22"/>
        </w:rPr>
        <w:t>植民地下の公用語はポルトガル語だったが、</w:t>
      </w:r>
      <w:r>
        <w:rPr>
          <w:rFonts w:hint="eastAsia"/>
          <w:szCs w:val="22"/>
        </w:rPr>
        <w:t>1961</w:t>
      </w:r>
      <w:r>
        <w:rPr>
          <w:rFonts w:hint="eastAsia"/>
          <w:szCs w:val="22"/>
        </w:rPr>
        <w:t>年の解放以降は、インド共和国の連邦公用語であるヒンディー語と英語がそれに取って代わることになった。特に、行政と教育においては、英語がポルトガル語の地位を受け継ぐことになった。印刷メディアにおいてもポルトガル語から英語へとシフトした。マラーティー語は解放後も、</w:t>
      </w:r>
      <w:r w:rsidR="001F2A9D">
        <w:rPr>
          <w:rFonts w:hint="eastAsia"/>
          <w:szCs w:val="22"/>
        </w:rPr>
        <w:t>主にヒンドゥー教徒の間で書きことばとして使用され続けた。この背景には、隣接するマハーラーシュトラ州の州公用語であるという</w:t>
      </w:r>
      <w:r w:rsidR="009E75AA">
        <w:rPr>
          <w:rFonts w:hint="eastAsia"/>
          <w:szCs w:val="22"/>
        </w:rPr>
        <w:t>事情も関与している</w:t>
      </w:r>
      <w:r w:rsidR="001F2A9D">
        <w:rPr>
          <w:rFonts w:hint="eastAsia"/>
          <w:szCs w:val="22"/>
        </w:rPr>
        <w:t>。</w:t>
      </w:r>
      <w:r>
        <w:rPr>
          <w:rFonts w:hint="eastAsia"/>
          <w:szCs w:val="22"/>
        </w:rPr>
        <w:t>他方、話しことばとしては、従来と同様、</w:t>
      </w:r>
      <w:r w:rsidR="001F2A9D">
        <w:rPr>
          <w:rFonts w:hint="eastAsia"/>
          <w:szCs w:val="22"/>
        </w:rPr>
        <w:t>クリスチャンであるかヒンドゥー教徒であるかを問わず、</w:t>
      </w:r>
      <w:r>
        <w:rPr>
          <w:rFonts w:hint="eastAsia"/>
          <w:szCs w:val="22"/>
        </w:rPr>
        <w:t>コーンカニー語が</w:t>
      </w:r>
      <w:r w:rsidR="001F2A9D">
        <w:rPr>
          <w:rFonts w:hint="eastAsia"/>
          <w:szCs w:val="22"/>
        </w:rPr>
        <w:t>主に</w:t>
      </w:r>
      <w:r>
        <w:rPr>
          <w:rFonts w:hint="eastAsia"/>
          <w:szCs w:val="22"/>
        </w:rPr>
        <w:t>用いられていた。</w:t>
      </w:r>
    </w:p>
    <w:p w:rsidR="001F2A9D" w:rsidRDefault="009E75AA" w:rsidP="001F57A5">
      <w:pPr>
        <w:ind w:firstLineChars="100" w:firstLine="220"/>
        <w:rPr>
          <w:szCs w:val="22"/>
        </w:rPr>
      </w:pPr>
      <w:r>
        <w:rPr>
          <w:rFonts w:hint="eastAsia"/>
          <w:szCs w:val="22"/>
        </w:rPr>
        <w:t>このような</w:t>
      </w:r>
      <w:r w:rsidR="001F2A9D">
        <w:rPr>
          <w:rFonts w:hint="eastAsia"/>
          <w:szCs w:val="22"/>
        </w:rPr>
        <w:t>言語状況に変化</w:t>
      </w:r>
      <w:r>
        <w:rPr>
          <w:rFonts w:hint="eastAsia"/>
          <w:szCs w:val="22"/>
        </w:rPr>
        <w:t>の兆しが表れたのは</w:t>
      </w:r>
      <w:r w:rsidR="001F2A9D">
        <w:rPr>
          <w:rFonts w:hint="eastAsia"/>
          <w:szCs w:val="22"/>
        </w:rPr>
        <w:t>、</w:t>
      </w:r>
      <w:r w:rsidR="001F2A9D">
        <w:rPr>
          <w:rFonts w:hint="eastAsia"/>
          <w:szCs w:val="22"/>
        </w:rPr>
        <w:t>1987</w:t>
      </w:r>
      <w:r w:rsidR="001F2A9D">
        <w:rPr>
          <w:rFonts w:hint="eastAsia"/>
          <w:szCs w:val="22"/>
        </w:rPr>
        <w:t>年</w:t>
      </w:r>
      <w:r w:rsidR="001F2A9D">
        <w:rPr>
          <w:rFonts w:hint="eastAsia"/>
          <w:szCs w:val="22"/>
        </w:rPr>
        <w:t>2</w:t>
      </w:r>
      <w:r w:rsidR="001F2A9D">
        <w:rPr>
          <w:rFonts w:hint="eastAsia"/>
          <w:szCs w:val="22"/>
        </w:rPr>
        <w:t>月に公用語法が成立して以降である。同年</w:t>
      </w:r>
      <w:r w:rsidR="001F2A9D">
        <w:rPr>
          <w:rFonts w:hint="eastAsia"/>
          <w:szCs w:val="22"/>
        </w:rPr>
        <w:t>5</w:t>
      </w:r>
      <w:r w:rsidR="001F2A9D">
        <w:rPr>
          <w:rFonts w:hint="eastAsia"/>
          <w:szCs w:val="22"/>
        </w:rPr>
        <w:t>月には連邦直轄地から</w:t>
      </w:r>
      <w:r w:rsidR="001F2A9D">
        <w:rPr>
          <w:rFonts w:hint="eastAsia"/>
          <w:szCs w:val="22"/>
        </w:rPr>
        <w:t>25</w:t>
      </w:r>
      <w:r w:rsidR="001F2A9D">
        <w:rPr>
          <w:rFonts w:hint="eastAsia"/>
          <w:szCs w:val="22"/>
        </w:rPr>
        <w:t>番目の州へと昇格したため、その公用語法はそのままゴア州公用語法となった。</w:t>
      </w:r>
      <w:r>
        <w:rPr>
          <w:rFonts w:hint="eastAsia"/>
          <w:szCs w:val="22"/>
        </w:rPr>
        <w:t>コーンカニー語はマラーティー語の方言に過ぎないとする人びととの論争を経ての結果だった。かくして、</w:t>
      </w:r>
      <w:r w:rsidR="001F2A9D">
        <w:rPr>
          <w:rFonts w:hint="eastAsia"/>
          <w:szCs w:val="22"/>
        </w:rPr>
        <w:t>ゴア州の公用語はデーヴァナーガリー文字のコーンカニー語と規定された。そして、それに伴って公立学校の教育言語はデーヴァナーガリー文字のコーンカニー語で行うこと</w:t>
      </w:r>
      <w:r>
        <w:rPr>
          <w:rFonts w:hint="eastAsia"/>
          <w:szCs w:val="22"/>
        </w:rPr>
        <w:t>が</w:t>
      </w:r>
      <w:r w:rsidR="001F2A9D">
        <w:rPr>
          <w:rFonts w:hint="eastAsia"/>
          <w:szCs w:val="22"/>
        </w:rPr>
        <w:t>義務づけられた。</w:t>
      </w:r>
    </w:p>
    <w:p w:rsidR="003E5315" w:rsidRDefault="003E5315" w:rsidP="001F57A5">
      <w:pPr>
        <w:ind w:firstLineChars="100" w:firstLine="220"/>
        <w:rPr>
          <w:szCs w:val="22"/>
        </w:rPr>
      </w:pPr>
      <w:r>
        <w:rPr>
          <w:rFonts w:hint="eastAsia"/>
          <w:szCs w:val="22"/>
        </w:rPr>
        <w:t>この政策が順調に行けば、コーンカニー語が印刷メディアの中でも一定の割合を占めること</w:t>
      </w:r>
      <w:r w:rsidR="009E75AA">
        <w:rPr>
          <w:rFonts w:hint="eastAsia"/>
          <w:szCs w:val="22"/>
        </w:rPr>
        <w:t>が</w:t>
      </w:r>
      <w:r>
        <w:rPr>
          <w:rFonts w:hint="eastAsia"/>
          <w:szCs w:val="22"/>
        </w:rPr>
        <w:t>予想された。しかし、デーヴァナーガリー文字を用いたコーンカニー語に対しては、コーンカニー語推進派内部から異論が出されるようになってきた。クリスチャンを中心にローマ字を用いてコーンカニー語を書いてきた人びとが少なからずおり、彼らがローマ字のコーンカニー語も</w:t>
      </w:r>
      <w:r w:rsidR="009E75AA">
        <w:rPr>
          <w:rFonts w:hint="eastAsia"/>
          <w:szCs w:val="22"/>
        </w:rPr>
        <w:t>公用語として</w:t>
      </w:r>
      <w:r>
        <w:rPr>
          <w:rFonts w:hint="eastAsia"/>
          <w:szCs w:val="22"/>
        </w:rPr>
        <w:t>認めるべきだと主張し始めたのである。</w:t>
      </w:r>
    </w:p>
    <w:p w:rsidR="007B6C98" w:rsidRDefault="007B6C98" w:rsidP="001F57A5">
      <w:pPr>
        <w:ind w:firstLineChars="100" w:firstLine="220"/>
        <w:rPr>
          <w:szCs w:val="22"/>
        </w:rPr>
      </w:pPr>
      <w:r>
        <w:rPr>
          <w:rFonts w:hint="eastAsia"/>
          <w:szCs w:val="22"/>
        </w:rPr>
        <w:t>さらにそこに追い打ちをかけるように、公立学校でも英語を教育言語として用いることを求める運動がこの数年高まり、とうとうそれが今年（</w:t>
      </w:r>
      <w:r>
        <w:rPr>
          <w:rFonts w:hint="eastAsia"/>
          <w:szCs w:val="22"/>
        </w:rPr>
        <w:t>2011</w:t>
      </w:r>
      <w:r>
        <w:rPr>
          <w:rFonts w:hint="eastAsia"/>
          <w:szCs w:val="22"/>
        </w:rPr>
        <w:t>年）の夏に実現した。すでにかなり以前からグローバリゼーションの流れの中で、世界的に英語の</w:t>
      </w:r>
      <w:r>
        <w:rPr>
          <w:rFonts w:hint="eastAsia"/>
          <w:szCs w:val="22"/>
        </w:rPr>
        <w:lastRenderedPageBreak/>
        <w:t>地位が上昇してきており、インドでもゴアに限らず英語による教育を求める声は高まっていた。富裕層の子弟は私立学校で英語による教育を受けることができたが、そうでない人びとは地域語</w:t>
      </w:r>
      <w:r w:rsidR="009E75AA">
        <w:rPr>
          <w:rFonts w:hint="eastAsia"/>
          <w:szCs w:val="22"/>
        </w:rPr>
        <w:t>（州の公用語）</w:t>
      </w:r>
      <w:r>
        <w:rPr>
          <w:rFonts w:hint="eastAsia"/>
          <w:szCs w:val="22"/>
        </w:rPr>
        <w:t>での教育を強いられていると主張する人びとの声が高まってき</w:t>
      </w:r>
      <w:r w:rsidR="009E75AA">
        <w:rPr>
          <w:rFonts w:hint="eastAsia"/>
          <w:szCs w:val="22"/>
        </w:rPr>
        <w:t>てい</w:t>
      </w:r>
      <w:r>
        <w:rPr>
          <w:rFonts w:hint="eastAsia"/>
          <w:szCs w:val="22"/>
        </w:rPr>
        <w:t>た。母語による教育が理想であるという教育学者たちの声よりも、</w:t>
      </w:r>
      <w:r w:rsidR="00272E73">
        <w:rPr>
          <w:rFonts w:hint="eastAsia"/>
          <w:szCs w:val="22"/>
        </w:rPr>
        <w:t>社会的・経済的な豊かさを約束するかに見える英語による教育を求める声の方が強かった。両派の激しい論争や運動の末、公立学校でも英語による教育を選択する自由が認められることになった。</w:t>
      </w:r>
    </w:p>
    <w:p w:rsidR="00EA4982" w:rsidRPr="001F2A9D" w:rsidRDefault="00272E73" w:rsidP="00A97DC7">
      <w:pPr>
        <w:ind w:firstLineChars="100" w:firstLine="220"/>
        <w:rPr>
          <w:sz w:val="24"/>
          <w:szCs w:val="24"/>
        </w:rPr>
      </w:pPr>
      <w:r>
        <w:rPr>
          <w:rFonts w:hint="eastAsia"/>
          <w:szCs w:val="22"/>
        </w:rPr>
        <w:t>かくして、ゴアでは半数以上の母語であるコーンカニー語の印刷メディアは、</w:t>
      </w:r>
      <w:r w:rsidR="009E75AA">
        <w:rPr>
          <w:rFonts w:hint="eastAsia"/>
          <w:szCs w:val="22"/>
        </w:rPr>
        <w:t>州の公用語化という追い風に乗って発展の兆しを見せたものの、その機会を十分に生かし切れないうちに、極めて危うい状況を迎えてしまった</w:t>
      </w:r>
      <w:r>
        <w:rPr>
          <w:rFonts w:hint="eastAsia"/>
          <w:szCs w:val="22"/>
        </w:rPr>
        <w:t>。</w:t>
      </w:r>
      <w:r w:rsidR="009E75AA">
        <w:rPr>
          <w:rFonts w:hint="eastAsia"/>
          <w:szCs w:val="22"/>
        </w:rPr>
        <w:t>これが、冒頭で述べたような今日のゴアの印刷メディアの状況を生みだした原因と言えよう。</w:t>
      </w:r>
      <w:r>
        <w:rPr>
          <w:rFonts w:hint="eastAsia"/>
          <w:szCs w:val="22"/>
        </w:rPr>
        <w:t>英語推進派の人びとは、コーンカニー語は、</w:t>
      </w:r>
      <w:r>
        <w:rPr>
          <w:rFonts w:hint="eastAsia"/>
          <w:szCs w:val="22"/>
        </w:rPr>
        <w:t>450</w:t>
      </w:r>
      <w:r>
        <w:rPr>
          <w:rFonts w:hint="eastAsia"/>
          <w:szCs w:val="22"/>
        </w:rPr>
        <w:t>年もの長いポルトガル支配の下でも話ことばとして生き抜いたのだから、書きことばとしては英語やマラーティー語に譲っても言語として消えるはずはないと主張している。しかし、</w:t>
      </w:r>
      <w:r w:rsidR="005A4B08">
        <w:rPr>
          <w:rFonts w:hint="eastAsia"/>
          <w:szCs w:val="22"/>
        </w:rPr>
        <w:t>そのような楽観的な見方をしていてよいかどうかは、未知数と言わなくてはならないだろう。</w:t>
      </w:r>
    </w:p>
    <w:sectPr w:rsidR="00EA4982" w:rsidRPr="001F2A9D" w:rsidSect="00D50C5C">
      <w:headerReference w:type="default" r:id="rId7"/>
      <w:type w:val="continuous"/>
      <w:pgSz w:w="11906" w:h="16838" w:code="9"/>
      <w:pgMar w:top="1134" w:right="1701" w:bottom="1134" w:left="1985" w:header="851" w:footer="992" w:gutter="0"/>
      <w:cols w:space="425"/>
      <w:docGrid w:linePitch="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FC" w:rsidRDefault="002D63FC" w:rsidP="00CF30F4">
      <w:r>
        <w:separator/>
      </w:r>
    </w:p>
  </w:endnote>
  <w:endnote w:type="continuationSeparator" w:id="0">
    <w:p w:rsidR="002D63FC" w:rsidRDefault="002D63FC" w:rsidP="00CF30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FC" w:rsidRDefault="002D63FC" w:rsidP="00CF30F4">
      <w:r>
        <w:separator/>
      </w:r>
    </w:p>
  </w:footnote>
  <w:footnote w:type="continuationSeparator" w:id="0">
    <w:p w:rsidR="002D63FC" w:rsidRDefault="002D63FC" w:rsidP="00CF3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62"/>
      <w:docPartObj>
        <w:docPartGallery w:val="Page Numbers (Top of Page)"/>
        <w:docPartUnique/>
      </w:docPartObj>
    </w:sdtPr>
    <w:sdtContent>
      <w:p w:rsidR="002A7B9D" w:rsidRDefault="001408CC">
        <w:pPr>
          <w:pStyle w:val="a8"/>
          <w:jc w:val="right"/>
        </w:pPr>
        <w:r w:rsidRPr="001408CC">
          <w:fldChar w:fldCharType="begin"/>
        </w:r>
        <w:r w:rsidR="00D50C5C">
          <w:instrText xml:space="preserve"> PAGE   \* MERGEFORMAT </w:instrText>
        </w:r>
        <w:r w:rsidRPr="001408CC">
          <w:fldChar w:fldCharType="separate"/>
        </w:r>
        <w:r w:rsidR="00F51B4B" w:rsidRPr="00F51B4B">
          <w:rPr>
            <w:noProof/>
            <w:lang w:val="ja-JP"/>
          </w:rPr>
          <w:t>2</w:t>
        </w:r>
        <w:r>
          <w:rPr>
            <w:noProof/>
            <w:lang w:val="ja-JP"/>
          </w:rPr>
          <w:fldChar w:fldCharType="end"/>
        </w:r>
      </w:p>
    </w:sdtContent>
  </w:sdt>
  <w:p w:rsidR="002A7B9D" w:rsidRDefault="002A7B9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8C59A6"/>
    <w:lvl w:ilvl="0">
      <w:start w:val="1"/>
      <w:numFmt w:val="bullet"/>
      <w:lvlText w:val=""/>
      <w:lvlJc w:val="left"/>
      <w:pPr>
        <w:tabs>
          <w:tab w:val="num" w:pos="360"/>
        </w:tabs>
        <w:ind w:left="360" w:hanging="360"/>
      </w:pPr>
      <w:rPr>
        <w:rFonts w:ascii="Wingdings" w:hAnsi="Wingdings" w:cs="Times New Roman" w:hint="default"/>
      </w:rPr>
    </w:lvl>
  </w:abstractNum>
  <w:abstractNum w:abstractNumId="1">
    <w:nsid w:val="FFFFFFFB"/>
    <w:multiLevelType w:val="multilevel"/>
    <w:tmpl w:val="FFFFFFFF"/>
    <w:lvl w:ilvl="0">
      <w:start w:val="1"/>
      <w:numFmt w:val="decimal"/>
      <w:pStyle w:val="1"/>
      <w:lvlText w:val="%1."/>
      <w:legacy w:legacy="1" w:legacySpace="0" w:legacyIndent="0"/>
      <w:lvlJc w:val="left"/>
    </w:lvl>
    <w:lvl w:ilvl="1">
      <w:start w:val="1"/>
      <w:numFmt w:val="decimal"/>
      <w:pStyle w:val="2"/>
      <w:lvlText w:val="%2."/>
      <w:legacy w:legacy="1" w:legacySpace="0" w:legacyIndent="0"/>
      <w:lvlJc w:val="left"/>
    </w:lvl>
    <w:lvl w:ilvl="2">
      <w:start w:val="1"/>
      <w:numFmt w:val="lowerLetter"/>
      <w:pStyle w:val="3"/>
      <w:lvlText w:val="%3."/>
      <w:legacy w:legacy="1" w:legacySpace="0" w:legacyIndent="0"/>
      <w:lvlJc w:val="left"/>
    </w:lvl>
    <w:lvl w:ilvl="3">
      <w:start w:val="1"/>
      <w:numFmt w:val="decimal"/>
      <w:pStyle w:val="4"/>
      <w:lvlText w:val="%3.%4."/>
      <w:legacy w:legacy="1" w:legacySpace="0" w:legacyIndent="0"/>
      <w:lvlJc w:val="left"/>
    </w:lvl>
    <w:lvl w:ilvl="4">
      <w:start w:val="1"/>
      <w:numFmt w:val="decimal"/>
      <w:pStyle w:val="5"/>
      <w:lvlText w:val="%3.%4.%5."/>
      <w:legacy w:legacy="1" w:legacySpace="0" w:legacyIndent="0"/>
      <w:lvlJc w:val="left"/>
    </w:lvl>
    <w:lvl w:ilvl="5">
      <w:start w:val="1"/>
      <w:numFmt w:val="decimal"/>
      <w:pStyle w:val="6"/>
      <w:lvlText w:val="%3.%4.%5.%6."/>
      <w:legacy w:legacy="1" w:legacySpace="0" w:legacyIndent="0"/>
      <w:lvlJc w:val="left"/>
    </w:lvl>
    <w:lvl w:ilvl="6">
      <w:start w:val="1"/>
      <w:numFmt w:val="decimal"/>
      <w:pStyle w:val="7"/>
      <w:lvlText w:val="%3.%4.%5.%6.%7."/>
      <w:legacy w:legacy="1" w:legacySpace="0" w:legacyIndent="0"/>
      <w:lvlJc w:val="left"/>
    </w:lvl>
    <w:lvl w:ilvl="7">
      <w:start w:val="1"/>
      <w:numFmt w:val="decimal"/>
      <w:pStyle w:val="8"/>
      <w:lvlText w:val="%3.%4.%5.%6.%7.%8."/>
      <w:legacy w:legacy="1" w:legacySpace="0" w:legacyIndent="0"/>
      <w:lvlJc w:val="left"/>
    </w:lvl>
    <w:lvl w:ilvl="8">
      <w:start w:val="1"/>
      <w:numFmt w:val="decimal"/>
      <w:pStyle w:val="9"/>
      <w:lvlText w:val="%3.%4.%5.%6.%7.%8.%9."/>
      <w:legacy w:legacy="1" w:legacySpace="0" w:legacyIndent="0"/>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51"/>
  <w:drawingGridHorizontalSpacing w:val="110"/>
  <w:drawingGridVerticalSpacing w:val="216"/>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C2AF9"/>
    <w:rsid w:val="00016983"/>
    <w:rsid w:val="000A67DF"/>
    <w:rsid w:val="000C2AF9"/>
    <w:rsid w:val="000F50E4"/>
    <w:rsid w:val="001054C1"/>
    <w:rsid w:val="00123EEF"/>
    <w:rsid w:val="001408CC"/>
    <w:rsid w:val="00162988"/>
    <w:rsid w:val="00177E28"/>
    <w:rsid w:val="001F2A9D"/>
    <w:rsid w:val="001F57A5"/>
    <w:rsid w:val="002442C9"/>
    <w:rsid w:val="00252897"/>
    <w:rsid w:val="00272E73"/>
    <w:rsid w:val="002A7B9D"/>
    <w:rsid w:val="002C7610"/>
    <w:rsid w:val="002D63FC"/>
    <w:rsid w:val="002F2F3F"/>
    <w:rsid w:val="003B03DC"/>
    <w:rsid w:val="003D17B6"/>
    <w:rsid w:val="003D5917"/>
    <w:rsid w:val="003E5315"/>
    <w:rsid w:val="00401103"/>
    <w:rsid w:val="0041572D"/>
    <w:rsid w:val="004345C8"/>
    <w:rsid w:val="00454C52"/>
    <w:rsid w:val="00484FEB"/>
    <w:rsid w:val="004A7935"/>
    <w:rsid w:val="00542408"/>
    <w:rsid w:val="0055236B"/>
    <w:rsid w:val="00595247"/>
    <w:rsid w:val="005A4B08"/>
    <w:rsid w:val="006345F5"/>
    <w:rsid w:val="00696C65"/>
    <w:rsid w:val="006A2199"/>
    <w:rsid w:val="007018C2"/>
    <w:rsid w:val="00770492"/>
    <w:rsid w:val="007765EE"/>
    <w:rsid w:val="00794228"/>
    <w:rsid w:val="007A0BE2"/>
    <w:rsid w:val="007A53FF"/>
    <w:rsid w:val="007B6C98"/>
    <w:rsid w:val="007D59DB"/>
    <w:rsid w:val="007F3FF3"/>
    <w:rsid w:val="008242B4"/>
    <w:rsid w:val="008E04B5"/>
    <w:rsid w:val="008E6D3A"/>
    <w:rsid w:val="009047E4"/>
    <w:rsid w:val="00994BDB"/>
    <w:rsid w:val="009A2A41"/>
    <w:rsid w:val="009D2794"/>
    <w:rsid w:val="009E75AA"/>
    <w:rsid w:val="00A04C72"/>
    <w:rsid w:val="00A0591D"/>
    <w:rsid w:val="00A9791E"/>
    <w:rsid w:val="00A97DC7"/>
    <w:rsid w:val="00AD7E42"/>
    <w:rsid w:val="00BC1DBF"/>
    <w:rsid w:val="00BD0006"/>
    <w:rsid w:val="00BE5C81"/>
    <w:rsid w:val="00C000B0"/>
    <w:rsid w:val="00C4298A"/>
    <w:rsid w:val="00C945C0"/>
    <w:rsid w:val="00C95E1E"/>
    <w:rsid w:val="00CE6AD9"/>
    <w:rsid w:val="00D27D3F"/>
    <w:rsid w:val="00D3398C"/>
    <w:rsid w:val="00D35D9C"/>
    <w:rsid w:val="00D36714"/>
    <w:rsid w:val="00D43D4A"/>
    <w:rsid w:val="00D50C5C"/>
    <w:rsid w:val="00D72F42"/>
    <w:rsid w:val="00D83F37"/>
    <w:rsid w:val="00DA3459"/>
    <w:rsid w:val="00DB0026"/>
    <w:rsid w:val="00DB08A6"/>
    <w:rsid w:val="00DC43EB"/>
    <w:rsid w:val="00E26466"/>
    <w:rsid w:val="00EA4982"/>
    <w:rsid w:val="00F26DA5"/>
    <w:rsid w:val="00F35F92"/>
    <w:rsid w:val="00F51B4B"/>
    <w:rsid w:val="00F704DE"/>
    <w:rsid w:val="00FC3E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08"/>
    <w:pPr>
      <w:widowControl w:val="0"/>
      <w:jc w:val="both"/>
    </w:pPr>
    <w:rPr>
      <w:rFonts w:ascii="Times New Roman" w:hAnsi="Times New Roman"/>
      <w:sz w:val="22"/>
    </w:rPr>
  </w:style>
  <w:style w:type="paragraph" w:styleId="1">
    <w:name w:val="heading 1"/>
    <w:basedOn w:val="a"/>
    <w:next w:val="a0"/>
    <w:qFormat/>
    <w:rsid w:val="00542408"/>
    <w:pPr>
      <w:keepNext/>
      <w:keepLines/>
      <w:pageBreakBefore/>
      <w:widowControl/>
      <w:numPr>
        <w:numId w:val="1"/>
      </w:numPr>
      <w:pBdr>
        <w:bottom w:val="single" w:sz="12" w:space="30" w:color="auto"/>
      </w:pBdr>
      <w:overflowPunct w:val="0"/>
      <w:spacing w:before="1100" w:after="120"/>
      <w:jc w:val="center"/>
      <w:outlineLvl w:val="0"/>
    </w:pPr>
    <w:rPr>
      <w:b/>
      <w:bCs/>
      <w:kern w:val="28"/>
      <w:sz w:val="36"/>
      <w:szCs w:val="36"/>
      <w:lang w:bidi="he-IL"/>
    </w:rPr>
  </w:style>
  <w:style w:type="paragraph" w:styleId="2">
    <w:name w:val="heading 2"/>
    <w:basedOn w:val="a"/>
    <w:next w:val="a0"/>
    <w:qFormat/>
    <w:rsid w:val="00542408"/>
    <w:pPr>
      <w:keepNext/>
      <w:keepLines/>
      <w:widowControl/>
      <w:numPr>
        <w:ilvl w:val="1"/>
        <w:numId w:val="1"/>
      </w:numPr>
      <w:overflowPunct w:val="0"/>
      <w:spacing w:before="560"/>
      <w:jc w:val="left"/>
      <w:outlineLvl w:val="1"/>
    </w:pPr>
    <w:rPr>
      <w:b/>
      <w:bCs/>
      <w:kern w:val="28"/>
      <w:sz w:val="32"/>
      <w:szCs w:val="32"/>
      <w:lang w:bidi="he-IL"/>
    </w:rPr>
  </w:style>
  <w:style w:type="paragraph" w:styleId="3">
    <w:name w:val="heading 3"/>
    <w:basedOn w:val="a"/>
    <w:next w:val="a0"/>
    <w:qFormat/>
    <w:rsid w:val="00542408"/>
    <w:pPr>
      <w:keepNext/>
      <w:keepLines/>
      <w:widowControl/>
      <w:numPr>
        <w:ilvl w:val="2"/>
        <w:numId w:val="1"/>
      </w:numPr>
      <w:overflowPunct w:val="0"/>
      <w:spacing w:before="240"/>
      <w:jc w:val="left"/>
      <w:outlineLvl w:val="2"/>
    </w:pPr>
    <w:rPr>
      <w:b/>
      <w:bCs/>
      <w:kern w:val="28"/>
      <w:sz w:val="28"/>
      <w:szCs w:val="28"/>
      <w:lang w:bidi="he-IL"/>
    </w:rPr>
  </w:style>
  <w:style w:type="paragraph" w:styleId="4">
    <w:name w:val="heading 4"/>
    <w:basedOn w:val="a"/>
    <w:next w:val="a0"/>
    <w:qFormat/>
    <w:rsid w:val="00542408"/>
    <w:pPr>
      <w:keepNext/>
      <w:keepLines/>
      <w:numPr>
        <w:ilvl w:val="3"/>
        <w:numId w:val="1"/>
      </w:numPr>
      <w:spacing w:before="360" w:after="60"/>
      <w:jc w:val="left"/>
      <w:outlineLvl w:val="3"/>
    </w:pPr>
    <w:rPr>
      <w:rFonts w:ascii="Arial" w:eastAsia="ＭＳ ゴシック" w:hAnsi="Arial"/>
      <w:b/>
      <w:bCs/>
      <w:kern w:val="28"/>
      <w:sz w:val="32"/>
      <w:szCs w:val="32"/>
      <w:u w:val="single"/>
      <w:lang w:bidi="he-IL"/>
    </w:rPr>
  </w:style>
  <w:style w:type="paragraph" w:styleId="5">
    <w:name w:val="heading 5"/>
    <w:basedOn w:val="a"/>
    <w:next w:val="a0"/>
    <w:qFormat/>
    <w:rsid w:val="00542408"/>
    <w:pPr>
      <w:keepNext/>
      <w:keepLines/>
      <w:numPr>
        <w:ilvl w:val="4"/>
        <w:numId w:val="1"/>
      </w:numPr>
      <w:spacing w:before="240" w:after="60"/>
      <w:jc w:val="left"/>
      <w:outlineLvl w:val="4"/>
    </w:pPr>
    <w:rPr>
      <w:rFonts w:ascii="Arial" w:eastAsia="ＭＳ ゴシック" w:hAnsi="Arial"/>
      <w:b/>
      <w:bCs/>
      <w:kern w:val="28"/>
      <w:sz w:val="26"/>
      <w:szCs w:val="26"/>
      <w:lang w:bidi="he-IL"/>
    </w:rPr>
  </w:style>
  <w:style w:type="paragraph" w:styleId="6">
    <w:name w:val="heading 6"/>
    <w:basedOn w:val="a"/>
    <w:next w:val="a0"/>
    <w:qFormat/>
    <w:rsid w:val="00542408"/>
    <w:pPr>
      <w:keepNext/>
      <w:keepLines/>
      <w:numPr>
        <w:ilvl w:val="5"/>
        <w:numId w:val="1"/>
      </w:numPr>
      <w:spacing w:before="240" w:after="60"/>
      <w:jc w:val="left"/>
      <w:outlineLvl w:val="5"/>
    </w:pPr>
    <w:rPr>
      <w:rFonts w:ascii="Arial" w:eastAsia="ＭＳ ゴシック" w:hAnsi="Arial"/>
      <w:b/>
      <w:bCs/>
      <w:kern w:val="28"/>
      <w:sz w:val="20"/>
      <w:szCs w:val="24"/>
      <w:lang w:bidi="he-IL"/>
    </w:rPr>
  </w:style>
  <w:style w:type="paragraph" w:styleId="7">
    <w:name w:val="heading 7"/>
    <w:basedOn w:val="a"/>
    <w:next w:val="a0"/>
    <w:qFormat/>
    <w:rsid w:val="00542408"/>
    <w:pPr>
      <w:keepNext/>
      <w:keepLines/>
      <w:numPr>
        <w:ilvl w:val="6"/>
        <w:numId w:val="1"/>
      </w:numPr>
      <w:spacing w:before="60" w:after="60"/>
      <w:jc w:val="left"/>
      <w:outlineLvl w:val="6"/>
    </w:pPr>
    <w:rPr>
      <w:rFonts w:ascii="Arial" w:eastAsia="ＭＳ ゴシック" w:hAnsi="Arial"/>
      <w:b/>
      <w:bCs/>
      <w:kern w:val="28"/>
      <w:szCs w:val="22"/>
      <w:lang w:bidi="he-IL"/>
    </w:rPr>
  </w:style>
  <w:style w:type="paragraph" w:styleId="8">
    <w:name w:val="heading 8"/>
    <w:basedOn w:val="a"/>
    <w:next w:val="a0"/>
    <w:qFormat/>
    <w:rsid w:val="00542408"/>
    <w:pPr>
      <w:keepNext/>
      <w:keepLines/>
      <w:framePr w:hSpace="397" w:wrap="auto" w:vAnchor="text" w:hAnchor="text" w:y="1"/>
      <w:numPr>
        <w:ilvl w:val="7"/>
        <w:numId w:val="1"/>
      </w:numPr>
      <w:jc w:val="left"/>
      <w:outlineLvl w:val="7"/>
    </w:pPr>
    <w:rPr>
      <w:rFonts w:ascii="Arial" w:eastAsia="ＭＳ ゴシック" w:hAnsi="Arial"/>
      <w:b/>
      <w:bCs/>
      <w:kern w:val="28"/>
      <w:lang w:bidi="he-IL"/>
    </w:rPr>
  </w:style>
  <w:style w:type="paragraph" w:styleId="9">
    <w:name w:val="heading 9"/>
    <w:basedOn w:val="a"/>
    <w:next w:val="a0"/>
    <w:qFormat/>
    <w:rsid w:val="00542408"/>
    <w:pPr>
      <w:keepNext/>
      <w:keepLines/>
      <w:framePr w:hSpace="397" w:wrap="auto" w:vAnchor="text" w:hAnchor="text" w:y="1"/>
      <w:numPr>
        <w:ilvl w:val="8"/>
        <w:numId w:val="1"/>
      </w:numPr>
      <w:jc w:val="left"/>
      <w:outlineLvl w:val="8"/>
    </w:pPr>
    <w:rPr>
      <w:rFonts w:ascii="Arial" w:eastAsia="ＭＳ ゴシック" w:hAnsi="Arial"/>
      <w:kern w:val="28"/>
      <w:lang w:bidi="he-I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rsid w:val="00542408"/>
  </w:style>
  <w:style w:type="paragraph" w:styleId="a4">
    <w:name w:val="Body Text First Indent"/>
    <w:basedOn w:val="a0"/>
    <w:semiHidden/>
    <w:rsid w:val="00542408"/>
    <w:pPr>
      <w:widowControl/>
      <w:overflowPunct w:val="0"/>
      <w:ind w:firstLine="210"/>
    </w:pPr>
    <w:rPr>
      <w:kern w:val="20"/>
      <w:szCs w:val="22"/>
      <w:lang w:bidi="he-IL"/>
    </w:rPr>
  </w:style>
  <w:style w:type="paragraph" w:styleId="a5">
    <w:name w:val="Document Map"/>
    <w:basedOn w:val="a"/>
    <w:semiHidden/>
    <w:rsid w:val="00542408"/>
    <w:pPr>
      <w:shd w:val="clear" w:color="auto" w:fill="000080"/>
    </w:pPr>
    <w:rPr>
      <w:rFonts w:ascii="Arial" w:eastAsia="ＭＳ ゴシック" w:hAnsi="Arial"/>
    </w:rPr>
  </w:style>
  <w:style w:type="paragraph" w:styleId="a6">
    <w:name w:val="footnote text"/>
    <w:basedOn w:val="a"/>
    <w:semiHidden/>
    <w:rsid w:val="00542408"/>
    <w:pPr>
      <w:snapToGrid w:val="0"/>
      <w:jc w:val="left"/>
    </w:pPr>
  </w:style>
  <w:style w:type="character" w:styleId="a7">
    <w:name w:val="footnote reference"/>
    <w:basedOn w:val="a1"/>
    <w:semiHidden/>
    <w:rsid w:val="00542408"/>
    <w:rPr>
      <w:vertAlign w:val="superscript"/>
    </w:rPr>
  </w:style>
  <w:style w:type="paragraph" w:styleId="a8">
    <w:name w:val="header"/>
    <w:basedOn w:val="a"/>
    <w:link w:val="a9"/>
    <w:uiPriority w:val="99"/>
    <w:unhideWhenUsed/>
    <w:rsid w:val="000C2AF9"/>
    <w:pPr>
      <w:tabs>
        <w:tab w:val="center" w:pos="4252"/>
        <w:tab w:val="right" w:pos="8504"/>
      </w:tabs>
      <w:snapToGrid w:val="0"/>
    </w:pPr>
  </w:style>
  <w:style w:type="character" w:customStyle="1" w:styleId="a9">
    <w:name w:val="ヘッダー (文字)"/>
    <w:basedOn w:val="a1"/>
    <w:link w:val="a8"/>
    <w:uiPriority w:val="99"/>
    <w:rsid w:val="000C2AF9"/>
    <w:rPr>
      <w:rFonts w:ascii="Times New Roman" w:hAnsi="Times New Roman"/>
      <w:sz w:val="22"/>
    </w:rPr>
  </w:style>
  <w:style w:type="paragraph" w:styleId="aa">
    <w:name w:val="footer"/>
    <w:basedOn w:val="a"/>
    <w:link w:val="ab"/>
    <w:uiPriority w:val="99"/>
    <w:unhideWhenUsed/>
    <w:rsid w:val="000C2AF9"/>
    <w:pPr>
      <w:tabs>
        <w:tab w:val="center" w:pos="4252"/>
        <w:tab w:val="right" w:pos="8504"/>
      </w:tabs>
      <w:snapToGrid w:val="0"/>
    </w:pPr>
  </w:style>
  <w:style w:type="character" w:customStyle="1" w:styleId="ab">
    <w:name w:val="フッター (文字)"/>
    <w:basedOn w:val="a1"/>
    <w:link w:val="aa"/>
    <w:uiPriority w:val="99"/>
    <w:rsid w:val="000C2AF9"/>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7</vt:i4>
      </vt:variant>
    </vt:vector>
  </HeadingPairs>
  <TitlesOfParts>
    <vt:vector size="9" baseType="lpstr">
      <vt:lpstr>要旨</vt:lpstr>
      <vt:lpstr>Language Policy of India (Summary)</vt:lpstr>
      <vt:lpstr>Language Policy Of India:</vt:lpstr>
      <vt:lpstr>    インドの多言語状況</vt:lpstr>
      <vt:lpstr>    連邦の言語政策</vt:lpstr>
      <vt:lpstr>    州の言語政策</vt:lpstr>
      <vt:lpstr>        ケーララ州・カルナータカ州</vt:lpstr>
      <vt:lpstr>        グジャラート州・マハーラーシュトラ州</vt:lpstr>
      <vt:lpstr>    結論</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要旨</dc:title>
  <dc:creator>鈴木義里</dc:creator>
  <dc:description>シンポジウム2011のために</dc:description>
  <cp:lastModifiedBy>Kyoten</cp:lastModifiedBy>
  <cp:revision>2</cp:revision>
  <cp:lastPrinted>2011-08-03T06:11:00Z</cp:lastPrinted>
  <dcterms:created xsi:type="dcterms:W3CDTF">2011-10-17T07:37:00Z</dcterms:created>
  <dcterms:modified xsi:type="dcterms:W3CDTF">2011-10-17T07:37:00Z</dcterms:modified>
</cp:coreProperties>
</file>